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rPr>
        <w:id w:val="5467016"/>
        <w:docPartObj>
          <w:docPartGallery w:val="Cover Pages"/>
          <w:docPartUnique/>
        </w:docPartObj>
      </w:sdtPr>
      <w:sdtEndPr>
        <w:rPr>
          <w:rFonts w:ascii="Verdana" w:hAnsi="Verdana"/>
          <w:b/>
          <w:color w:val="000000"/>
          <w:sz w:val="20"/>
          <w:szCs w:val="20"/>
        </w:rPr>
      </w:sdtEndPr>
      <w:sdtContent>
        <w:p w:rsidR="00AB25DA" w:rsidRDefault="00AB25DA" w:rsidP="00AB25DA"/>
        <w:p w:rsidR="00AB25DA" w:rsidRPr="00AB25DA" w:rsidRDefault="00AB25DA" w:rsidP="00AB25DA">
          <w:pPr>
            <w:rPr>
              <w:rFonts w:ascii="Verdana" w:hAnsi="Verdana"/>
              <w:b/>
              <w:color w:val="000000"/>
              <w:sz w:val="20"/>
              <w:szCs w:val="20"/>
            </w:rPr>
          </w:pPr>
          <w:r w:rsidRPr="00EE5278">
            <w:rPr>
              <w:rFonts w:ascii="Verdana" w:hAnsi="Verdana" w:cs="CorpidPl"/>
              <w:b/>
              <w:color w:val="0056A8"/>
              <w:sz w:val="20"/>
              <w:szCs w:val="20"/>
              <w:u w:val="single"/>
            </w:rPr>
            <w:t>Wskazówki do umowy z Partnerem</w:t>
          </w:r>
        </w:p>
        <w:p w:rsidR="00AB25DA" w:rsidRPr="003D67CC" w:rsidRDefault="00AB25DA" w:rsidP="00AB25DA">
          <w:pPr>
            <w:autoSpaceDE w:val="0"/>
            <w:autoSpaceDN w:val="0"/>
            <w:adjustRightInd w:val="0"/>
            <w:spacing w:after="0" w:line="240" w:lineRule="auto"/>
            <w:jc w:val="both"/>
            <w:rPr>
              <w:rFonts w:ascii="Verdana" w:hAnsi="Verdana" w:cs="CorpidPl"/>
              <w:b/>
              <w:color w:val="0056A8"/>
              <w:sz w:val="20"/>
              <w:szCs w:val="20"/>
            </w:rPr>
          </w:pPr>
        </w:p>
        <w:p w:rsidR="00AB25DA" w:rsidRPr="00B87F6D" w:rsidRDefault="00AB25DA" w:rsidP="00AB25DA">
          <w:pPr>
            <w:autoSpaceDE w:val="0"/>
            <w:autoSpaceDN w:val="0"/>
            <w:adjustRightInd w:val="0"/>
            <w:spacing w:before="100"/>
            <w:jc w:val="both"/>
            <w:rPr>
              <w:rFonts w:ascii="Verdana" w:hAnsi="Verdana"/>
              <w:color w:val="000000"/>
              <w:sz w:val="20"/>
              <w:szCs w:val="20"/>
            </w:rPr>
          </w:pPr>
          <w:r w:rsidRPr="00B87F6D">
            <w:rPr>
              <w:rFonts w:ascii="Verdana" w:hAnsi="Verdana"/>
              <w:color w:val="000000"/>
              <w:sz w:val="20"/>
              <w:szCs w:val="20"/>
            </w:rPr>
            <w:t xml:space="preserve">Poniżej przedstawiamy listę minimalnych wymogów, jakie powinna zawierać umowa </w:t>
          </w:r>
          <w:r>
            <w:rPr>
              <w:rFonts w:ascii="Verdana" w:hAnsi="Verdana"/>
              <w:color w:val="000000"/>
              <w:sz w:val="20"/>
              <w:szCs w:val="20"/>
            </w:rPr>
            <w:t>z </w:t>
          </w:r>
          <w:r w:rsidRPr="00B87F6D">
            <w:rPr>
              <w:rFonts w:ascii="Verdana" w:hAnsi="Verdana"/>
              <w:color w:val="000000"/>
              <w:sz w:val="20"/>
              <w:szCs w:val="20"/>
            </w:rPr>
            <w:t xml:space="preserve">Partnerem. Podkreślamy, iż są to tylko minimalne wymogi. Umowa może, a nawet powinna zawierać również inne zapisy odpowiadające charakterowi współpracy. </w:t>
          </w:r>
        </w:p>
        <w:p w:rsidR="00AB25DA" w:rsidRPr="00B87F6D" w:rsidRDefault="00AB25DA" w:rsidP="00AB25DA">
          <w:pPr>
            <w:autoSpaceDE w:val="0"/>
            <w:autoSpaceDN w:val="0"/>
            <w:adjustRightInd w:val="0"/>
            <w:spacing w:before="100"/>
            <w:jc w:val="both"/>
            <w:rPr>
              <w:rFonts w:ascii="Verdana" w:hAnsi="Verdana"/>
              <w:sz w:val="20"/>
              <w:szCs w:val="20"/>
            </w:rPr>
          </w:pPr>
          <w:r w:rsidRPr="00B87F6D">
            <w:rPr>
              <w:rFonts w:ascii="Verdana" w:hAnsi="Verdana"/>
              <w:color w:val="000000"/>
              <w:sz w:val="20"/>
              <w:szCs w:val="20"/>
            </w:rPr>
            <w:t xml:space="preserve">Jednocześnie zwracamy uwagę, że </w:t>
          </w:r>
          <w:proofErr w:type="spellStart"/>
          <w:r w:rsidRPr="00B87F6D">
            <w:rPr>
              <w:rFonts w:ascii="Verdana" w:hAnsi="Verdana"/>
              <w:color w:val="000000"/>
              <w:sz w:val="20"/>
              <w:szCs w:val="20"/>
            </w:rPr>
            <w:t>Grantobiorca</w:t>
          </w:r>
          <w:proofErr w:type="spellEnd"/>
          <w:r w:rsidRPr="00B87F6D">
            <w:rPr>
              <w:rFonts w:ascii="Verdana" w:hAnsi="Verdana"/>
              <w:color w:val="000000"/>
              <w:sz w:val="20"/>
              <w:szCs w:val="20"/>
            </w:rPr>
            <w:t xml:space="preserve">, jako strona umowy z Operatorem ponosi pełną odpowiedzialność za realizację projektu (dotyczy to zadań merytorycznych oraz wszelkich </w:t>
          </w:r>
          <w:r w:rsidRPr="00B87F6D">
            <w:rPr>
              <w:rFonts w:ascii="Verdana" w:hAnsi="Verdana"/>
              <w:sz w:val="20"/>
              <w:szCs w:val="20"/>
            </w:rPr>
            <w:t xml:space="preserve">zobowiązań finansowych). W związku z tym ma pełne prawo domagać się od Partnera wszelkiej dokumentacji, dodatkowych wyjaśnień itp. Ma również prawo nie przyjąć kosztów nieuprawnionych, czy zadań nienależycie wykonanych. Nie zwalnia to jednak </w:t>
          </w:r>
          <w:proofErr w:type="spellStart"/>
          <w:r w:rsidRPr="00B87F6D">
            <w:rPr>
              <w:rFonts w:ascii="Verdana" w:hAnsi="Verdana"/>
              <w:sz w:val="20"/>
              <w:szCs w:val="20"/>
            </w:rPr>
            <w:t>Grantobiorcy</w:t>
          </w:r>
          <w:proofErr w:type="spellEnd"/>
          <w:r w:rsidRPr="00B87F6D">
            <w:rPr>
              <w:rFonts w:ascii="Verdana" w:hAnsi="Verdana"/>
              <w:sz w:val="20"/>
              <w:szCs w:val="20"/>
            </w:rPr>
            <w:t xml:space="preserve"> z konieczności wywiązania się ze wszelkich zobowiązań wobec Operatora. Przypominamy, że Partnerów obowiązują takie same zasady dotyczące </w:t>
          </w:r>
          <w:r w:rsidRPr="00B87F6D">
            <w:rPr>
              <w:rFonts w:ascii="Verdana" w:hAnsi="Verdana" w:cs="CorpidPl"/>
              <w:sz w:val="20"/>
              <w:szCs w:val="20"/>
            </w:rPr>
            <w:t>realizacji projektu oraz wykorzystania, rozliczania i dokumentowania wydatków pokrywanych z dotacji oraz wkładu własnego</w:t>
          </w:r>
          <w:r w:rsidRPr="00B87F6D">
            <w:rPr>
              <w:rFonts w:ascii="Verdana" w:hAnsi="Verdana"/>
              <w:sz w:val="20"/>
              <w:szCs w:val="20"/>
            </w:rPr>
            <w:t xml:space="preserve">, jak </w:t>
          </w:r>
          <w:proofErr w:type="spellStart"/>
          <w:r w:rsidRPr="00B87F6D">
            <w:rPr>
              <w:rFonts w:ascii="Verdana" w:hAnsi="Verdana"/>
              <w:sz w:val="20"/>
              <w:szCs w:val="20"/>
            </w:rPr>
            <w:t>Grantobiorcę</w:t>
          </w:r>
          <w:proofErr w:type="spellEnd"/>
          <w:r w:rsidRPr="00B87F6D">
            <w:rPr>
              <w:rFonts w:ascii="Verdana" w:hAnsi="Verdana"/>
              <w:sz w:val="20"/>
              <w:szCs w:val="20"/>
            </w:rPr>
            <w:t xml:space="preserve">. Zastrzegamy, że Operator nie jest stroną w sporach pomiędzy </w:t>
          </w:r>
          <w:proofErr w:type="spellStart"/>
          <w:r w:rsidRPr="00B87F6D">
            <w:rPr>
              <w:rFonts w:ascii="Verdana" w:hAnsi="Verdana"/>
              <w:sz w:val="20"/>
              <w:szCs w:val="20"/>
            </w:rPr>
            <w:t>Grantobiorcą</w:t>
          </w:r>
          <w:proofErr w:type="spellEnd"/>
          <w:r w:rsidRPr="00B87F6D">
            <w:rPr>
              <w:rFonts w:ascii="Verdana" w:hAnsi="Verdana"/>
              <w:sz w:val="20"/>
              <w:szCs w:val="20"/>
            </w:rPr>
            <w:t xml:space="preserve"> i Partnerem.</w:t>
          </w:r>
        </w:p>
        <w:p w:rsidR="00AB25DA" w:rsidRPr="00B87F6D" w:rsidRDefault="00AB25DA" w:rsidP="00AB25DA">
          <w:pPr>
            <w:autoSpaceDE w:val="0"/>
            <w:autoSpaceDN w:val="0"/>
            <w:adjustRightInd w:val="0"/>
            <w:spacing w:before="100"/>
            <w:jc w:val="both"/>
            <w:rPr>
              <w:rFonts w:ascii="Verdana" w:hAnsi="Verdana"/>
              <w:color w:val="000000"/>
              <w:sz w:val="20"/>
              <w:szCs w:val="20"/>
            </w:rPr>
          </w:pPr>
          <w:r w:rsidRPr="00B87F6D">
            <w:rPr>
              <w:rFonts w:ascii="Verdana" w:hAnsi="Verdana"/>
              <w:color w:val="000000"/>
              <w:sz w:val="20"/>
              <w:szCs w:val="20"/>
            </w:rPr>
            <w:t>Umowa z Partnerem spoza Polski powinna być sporządzona w języku polskim lub angielskim.</w:t>
          </w:r>
        </w:p>
        <w:p w:rsidR="00AB25DA" w:rsidRPr="00B87F6D" w:rsidRDefault="00AB25DA" w:rsidP="00AB25DA">
          <w:pPr>
            <w:autoSpaceDE w:val="0"/>
            <w:autoSpaceDN w:val="0"/>
            <w:adjustRightInd w:val="0"/>
            <w:jc w:val="both"/>
            <w:rPr>
              <w:rFonts w:ascii="Verdana" w:hAnsi="Verdana"/>
              <w:b/>
              <w:color w:val="000000"/>
              <w:sz w:val="20"/>
              <w:szCs w:val="20"/>
              <w:u w:val="single"/>
            </w:rPr>
          </w:pPr>
        </w:p>
        <w:p w:rsidR="00AB25DA" w:rsidRPr="00A87560" w:rsidRDefault="00AB25DA" w:rsidP="00AB25DA">
          <w:pPr>
            <w:autoSpaceDE w:val="0"/>
            <w:autoSpaceDN w:val="0"/>
            <w:adjustRightInd w:val="0"/>
            <w:spacing w:after="0" w:line="240" w:lineRule="auto"/>
            <w:jc w:val="both"/>
            <w:rPr>
              <w:rFonts w:ascii="Verdana" w:hAnsi="Verdana" w:cs="CorpidPl"/>
              <w:b/>
              <w:color w:val="0056A8"/>
              <w:sz w:val="20"/>
              <w:szCs w:val="20"/>
              <w:u w:val="single"/>
            </w:rPr>
          </w:pPr>
          <w:r w:rsidRPr="00A87560">
            <w:rPr>
              <w:rFonts w:ascii="Verdana" w:hAnsi="Verdana" w:cs="CorpidPl"/>
              <w:b/>
              <w:color w:val="0056A8"/>
              <w:sz w:val="20"/>
              <w:szCs w:val="20"/>
              <w:u w:val="single"/>
            </w:rPr>
            <w:t xml:space="preserve">Minimalne wymogi dotyczące umowy między </w:t>
          </w:r>
          <w:proofErr w:type="spellStart"/>
          <w:r w:rsidRPr="00A87560">
            <w:rPr>
              <w:rFonts w:ascii="Verdana" w:hAnsi="Verdana" w:cs="CorpidPl"/>
              <w:b/>
              <w:color w:val="0056A8"/>
              <w:sz w:val="20"/>
              <w:szCs w:val="20"/>
              <w:u w:val="single"/>
            </w:rPr>
            <w:t>Grantobiorcą</w:t>
          </w:r>
          <w:proofErr w:type="spellEnd"/>
          <w:r w:rsidRPr="00A87560">
            <w:rPr>
              <w:rFonts w:ascii="Verdana" w:hAnsi="Verdana" w:cs="CorpidPl"/>
              <w:b/>
              <w:color w:val="0056A8"/>
              <w:sz w:val="20"/>
              <w:szCs w:val="20"/>
              <w:u w:val="single"/>
            </w:rPr>
            <w:t xml:space="preserve"> i Partnerem:</w:t>
          </w:r>
        </w:p>
        <w:p w:rsidR="00AB25DA" w:rsidRPr="00B87F6D" w:rsidRDefault="00AB25DA" w:rsidP="00AB25DA">
          <w:pPr>
            <w:numPr>
              <w:ilvl w:val="0"/>
              <w:numId w:val="1"/>
            </w:numPr>
            <w:autoSpaceDE w:val="0"/>
            <w:autoSpaceDN w:val="0"/>
            <w:adjustRightInd w:val="0"/>
            <w:spacing w:before="100" w:after="0"/>
            <w:jc w:val="both"/>
            <w:rPr>
              <w:rFonts w:ascii="Verdana" w:hAnsi="Verdana"/>
              <w:color w:val="000000"/>
              <w:sz w:val="20"/>
              <w:szCs w:val="20"/>
            </w:rPr>
          </w:pPr>
          <w:r w:rsidRPr="00B87F6D">
            <w:rPr>
              <w:rFonts w:ascii="Verdana" w:hAnsi="Verdana"/>
              <w:b/>
              <w:color w:val="000000"/>
              <w:sz w:val="20"/>
              <w:szCs w:val="20"/>
            </w:rPr>
            <w:t>Pełne dane obu organizacji</w:t>
          </w:r>
          <w:r w:rsidRPr="00B87F6D">
            <w:rPr>
              <w:rFonts w:ascii="Verdana" w:hAnsi="Verdana"/>
              <w:color w:val="000000"/>
              <w:sz w:val="20"/>
              <w:szCs w:val="20"/>
            </w:rPr>
            <w:t>. Pełna nazwa, adresy oraz dane osób je reprezentujących.</w:t>
          </w:r>
        </w:p>
        <w:p w:rsidR="00AB25DA" w:rsidRPr="00B87F6D" w:rsidRDefault="00AB25DA" w:rsidP="00AB25DA">
          <w:pPr>
            <w:numPr>
              <w:ilvl w:val="0"/>
              <w:numId w:val="1"/>
            </w:numPr>
            <w:autoSpaceDE w:val="0"/>
            <w:autoSpaceDN w:val="0"/>
            <w:adjustRightInd w:val="0"/>
            <w:spacing w:before="100" w:after="0"/>
            <w:jc w:val="both"/>
            <w:rPr>
              <w:rFonts w:ascii="Verdana" w:hAnsi="Verdana"/>
              <w:color w:val="000000"/>
              <w:sz w:val="20"/>
              <w:szCs w:val="20"/>
            </w:rPr>
          </w:pPr>
          <w:r w:rsidRPr="00B87F6D">
            <w:rPr>
              <w:rFonts w:ascii="Verdana" w:hAnsi="Verdana"/>
              <w:b/>
              <w:color w:val="000000"/>
              <w:sz w:val="20"/>
              <w:szCs w:val="20"/>
            </w:rPr>
            <w:t>Dane o projekcie</w:t>
          </w:r>
          <w:r w:rsidRPr="00B87F6D">
            <w:rPr>
              <w:rFonts w:ascii="Verdana" w:hAnsi="Verdana"/>
              <w:color w:val="000000"/>
              <w:sz w:val="20"/>
              <w:szCs w:val="20"/>
            </w:rPr>
            <w:t>. Numer wniosku i tytuł projektu</w:t>
          </w:r>
        </w:p>
        <w:p w:rsidR="00AB25DA" w:rsidRPr="00B87F6D" w:rsidRDefault="00AB25DA" w:rsidP="00AB25DA">
          <w:pPr>
            <w:numPr>
              <w:ilvl w:val="0"/>
              <w:numId w:val="1"/>
            </w:numPr>
            <w:autoSpaceDE w:val="0"/>
            <w:autoSpaceDN w:val="0"/>
            <w:adjustRightInd w:val="0"/>
            <w:spacing w:before="100" w:after="0"/>
            <w:jc w:val="both"/>
            <w:rPr>
              <w:rFonts w:ascii="Verdana" w:hAnsi="Verdana"/>
              <w:b/>
              <w:color w:val="000000"/>
              <w:sz w:val="20"/>
              <w:szCs w:val="20"/>
            </w:rPr>
          </w:pPr>
          <w:r w:rsidRPr="00B87F6D">
            <w:rPr>
              <w:rFonts w:ascii="Verdana" w:hAnsi="Verdana"/>
              <w:b/>
              <w:color w:val="000000"/>
              <w:sz w:val="20"/>
              <w:szCs w:val="20"/>
            </w:rPr>
            <w:t xml:space="preserve">Lista zadań Partnera. </w:t>
          </w:r>
          <w:r w:rsidRPr="00B87F6D">
            <w:rPr>
              <w:rFonts w:ascii="Verdana" w:hAnsi="Verdana"/>
              <w:color w:val="000000"/>
              <w:sz w:val="20"/>
              <w:szCs w:val="20"/>
            </w:rPr>
            <w:t>Wskazanie, co dokładnie powinien zrealizować P</w:t>
          </w:r>
          <w:r>
            <w:rPr>
              <w:rFonts w:ascii="Verdana" w:hAnsi="Verdana"/>
              <w:color w:val="000000"/>
              <w:sz w:val="20"/>
              <w:szCs w:val="20"/>
            </w:rPr>
            <w:t>artner, w </w:t>
          </w:r>
          <w:r w:rsidRPr="00B87F6D">
            <w:rPr>
              <w:rFonts w:ascii="Verdana" w:hAnsi="Verdana"/>
              <w:color w:val="000000"/>
              <w:sz w:val="20"/>
              <w:szCs w:val="20"/>
            </w:rPr>
            <w:t xml:space="preserve">jakim terminie. </w:t>
          </w:r>
        </w:p>
        <w:p w:rsidR="00AB25DA" w:rsidRPr="00B87F6D" w:rsidRDefault="00AB25DA" w:rsidP="00AB25DA">
          <w:pPr>
            <w:numPr>
              <w:ilvl w:val="0"/>
              <w:numId w:val="1"/>
            </w:numPr>
            <w:autoSpaceDE w:val="0"/>
            <w:autoSpaceDN w:val="0"/>
            <w:adjustRightInd w:val="0"/>
            <w:spacing w:before="100" w:after="0"/>
            <w:jc w:val="both"/>
            <w:rPr>
              <w:rFonts w:ascii="Verdana" w:hAnsi="Verdana"/>
              <w:b/>
              <w:color w:val="000000"/>
              <w:sz w:val="20"/>
              <w:szCs w:val="20"/>
            </w:rPr>
          </w:pPr>
          <w:r w:rsidRPr="00B87F6D">
            <w:rPr>
              <w:rFonts w:ascii="Verdana" w:hAnsi="Verdana"/>
              <w:b/>
              <w:color w:val="000000"/>
              <w:sz w:val="20"/>
              <w:szCs w:val="20"/>
            </w:rPr>
            <w:t xml:space="preserve">Składanie sprawozdań z realizacji zadań. </w:t>
          </w:r>
          <w:proofErr w:type="spellStart"/>
          <w:r w:rsidRPr="00B87F6D">
            <w:rPr>
              <w:rFonts w:ascii="Verdana" w:hAnsi="Verdana"/>
              <w:color w:val="000000"/>
              <w:sz w:val="20"/>
              <w:szCs w:val="20"/>
            </w:rPr>
            <w:t>Grantobiorca</w:t>
          </w:r>
          <w:proofErr w:type="spellEnd"/>
          <w:r w:rsidRPr="00B87F6D">
            <w:rPr>
              <w:rFonts w:ascii="Verdana" w:hAnsi="Verdana"/>
              <w:color w:val="000000"/>
              <w:sz w:val="20"/>
              <w:szCs w:val="20"/>
            </w:rPr>
            <w:t xml:space="preserve"> i Partner wspólnie decydują w jaki sposób i w jakiej formie Partne</w:t>
          </w:r>
          <w:r>
            <w:rPr>
              <w:rFonts w:ascii="Verdana" w:hAnsi="Verdana"/>
              <w:color w:val="000000"/>
              <w:sz w:val="20"/>
              <w:szCs w:val="20"/>
            </w:rPr>
            <w:t>r będzie składał sprawozdania z </w:t>
          </w:r>
          <w:r w:rsidRPr="00B87F6D">
            <w:rPr>
              <w:rFonts w:ascii="Verdana" w:hAnsi="Verdana"/>
              <w:color w:val="000000"/>
              <w:sz w:val="20"/>
              <w:szCs w:val="20"/>
            </w:rPr>
            <w:t xml:space="preserve">realizacja zadań. W umowie warto zawrzeć daty składania tych sprawozdań, aby </w:t>
          </w:r>
          <w:proofErr w:type="spellStart"/>
          <w:r w:rsidRPr="00B87F6D">
            <w:rPr>
              <w:rFonts w:ascii="Verdana" w:hAnsi="Verdana"/>
              <w:color w:val="000000"/>
              <w:sz w:val="20"/>
              <w:szCs w:val="20"/>
            </w:rPr>
            <w:t>Grantobiorca</w:t>
          </w:r>
          <w:proofErr w:type="spellEnd"/>
          <w:r w:rsidRPr="00B87F6D">
            <w:rPr>
              <w:rFonts w:ascii="Verdana" w:hAnsi="Verdana"/>
              <w:color w:val="000000"/>
              <w:sz w:val="20"/>
              <w:szCs w:val="20"/>
            </w:rPr>
            <w:t xml:space="preserve"> miał czas na przygotowanie sprawozdania merytorycznego dla Operatora. </w:t>
          </w:r>
          <w:proofErr w:type="spellStart"/>
          <w:r w:rsidRPr="00B87F6D">
            <w:rPr>
              <w:rFonts w:ascii="Verdana" w:hAnsi="Verdana"/>
              <w:color w:val="000000"/>
              <w:sz w:val="20"/>
              <w:szCs w:val="20"/>
            </w:rPr>
            <w:t>Grantobiorca</w:t>
          </w:r>
          <w:proofErr w:type="spellEnd"/>
          <w:r w:rsidRPr="00B87F6D">
            <w:rPr>
              <w:rFonts w:ascii="Verdana" w:hAnsi="Verdana"/>
              <w:color w:val="000000"/>
              <w:sz w:val="20"/>
              <w:szCs w:val="20"/>
            </w:rPr>
            <w:t xml:space="preserve"> i Operator ma pełne prawo żądać kopii dokumentów lub mieć wgląd do oryginałów wszystkich dokumentów związanych z realizacją projektu.</w:t>
          </w:r>
        </w:p>
        <w:p w:rsidR="00AB25DA" w:rsidRPr="00B87F6D" w:rsidRDefault="00AB25DA" w:rsidP="00AB25DA">
          <w:pPr>
            <w:numPr>
              <w:ilvl w:val="0"/>
              <w:numId w:val="1"/>
            </w:numPr>
            <w:autoSpaceDE w:val="0"/>
            <w:autoSpaceDN w:val="0"/>
            <w:adjustRightInd w:val="0"/>
            <w:spacing w:before="100" w:after="0"/>
            <w:jc w:val="both"/>
            <w:rPr>
              <w:rFonts w:ascii="Verdana" w:hAnsi="Verdana"/>
              <w:b/>
              <w:color w:val="000000"/>
              <w:sz w:val="20"/>
              <w:szCs w:val="20"/>
            </w:rPr>
          </w:pPr>
          <w:r w:rsidRPr="00B87F6D">
            <w:rPr>
              <w:rFonts w:ascii="Verdana" w:hAnsi="Verdana"/>
              <w:b/>
              <w:color w:val="000000"/>
              <w:sz w:val="20"/>
              <w:szCs w:val="20"/>
            </w:rPr>
            <w:t xml:space="preserve">Zobowiązania Partnera. </w:t>
          </w:r>
          <w:r w:rsidRPr="00B87F6D">
            <w:rPr>
              <w:rFonts w:ascii="Verdana" w:hAnsi="Verdana"/>
              <w:color w:val="000000"/>
              <w:sz w:val="20"/>
              <w:szCs w:val="20"/>
            </w:rPr>
            <w:t xml:space="preserve">Partner powinien zobowiązać się do stosowania zasad dotyczących realizacji projektu, </w:t>
          </w:r>
          <w:r w:rsidRPr="00B87F6D">
            <w:rPr>
              <w:rFonts w:ascii="Verdana" w:hAnsi="Verdana"/>
              <w:sz w:val="20"/>
              <w:szCs w:val="20"/>
            </w:rPr>
            <w:t xml:space="preserve">takich samych, jakie obowiązują </w:t>
          </w:r>
          <w:proofErr w:type="spellStart"/>
          <w:r w:rsidRPr="00B87F6D">
            <w:rPr>
              <w:rFonts w:ascii="Verdana" w:hAnsi="Verdana"/>
              <w:sz w:val="20"/>
              <w:szCs w:val="20"/>
            </w:rPr>
            <w:t>Grantobiorcę</w:t>
          </w:r>
          <w:proofErr w:type="spellEnd"/>
          <w:r w:rsidRPr="00B87F6D">
            <w:rPr>
              <w:rFonts w:ascii="Verdana" w:hAnsi="Verdana"/>
              <w:sz w:val="20"/>
              <w:szCs w:val="20"/>
            </w:rPr>
            <w:t>.</w:t>
          </w:r>
          <w:r w:rsidRPr="00B87F6D">
            <w:rPr>
              <w:rFonts w:ascii="Verdana" w:hAnsi="Verdana"/>
              <w:color w:val="000000"/>
              <w:sz w:val="20"/>
              <w:szCs w:val="20"/>
            </w:rPr>
            <w:t xml:space="preserve"> </w:t>
          </w:r>
          <w:r>
            <w:rPr>
              <w:rFonts w:ascii="Verdana" w:hAnsi="Verdana"/>
              <w:color w:val="000000"/>
              <w:sz w:val="20"/>
              <w:szCs w:val="20"/>
            </w:rPr>
            <w:t>W </w:t>
          </w:r>
          <w:r w:rsidRPr="00B87F6D">
            <w:rPr>
              <w:rFonts w:ascii="Verdana" w:hAnsi="Verdana"/>
              <w:color w:val="000000"/>
              <w:sz w:val="20"/>
              <w:szCs w:val="20"/>
            </w:rPr>
            <w:t>szczególności działania Partnera muszą mieć charakter non-profit i nie może on pobierać żadnych opłat od uczestników projektu.</w:t>
          </w:r>
        </w:p>
        <w:p w:rsidR="00AB25DA" w:rsidRPr="00B87F6D" w:rsidRDefault="00AB25DA" w:rsidP="00AB25DA">
          <w:pPr>
            <w:ind w:left="360"/>
            <w:rPr>
              <w:rFonts w:ascii="Verdana" w:hAnsi="Verdana"/>
              <w:b/>
              <w:color w:val="000000"/>
              <w:sz w:val="20"/>
              <w:szCs w:val="20"/>
            </w:rPr>
          </w:pPr>
        </w:p>
        <w:p w:rsidR="00AB25DA" w:rsidRDefault="00AB25DA" w:rsidP="00AB25DA">
          <w:pPr>
            <w:rPr>
              <w:rFonts w:ascii="Verdana" w:hAnsi="Verdana"/>
              <w:color w:val="000000"/>
              <w:sz w:val="20"/>
              <w:szCs w:val="20"/>
              <w:u w:val="single"/>
            </w:rPr>
          </w:pPr>
          <w:r w:rsidRPr="00B87F6D">
            <w:rPr>
              <w:rFonts w:ascii="Verdana" w:hAnsi="Verdana"/>
              <w:b/>
              <w:color w:val="000000"/>
              <w:sz w:val="20"/>
              <w:szCs w:val="20"/>
              <w:u w:val="single"/>
            </w:rPr>
            <w:t>W przypadku, gdy Partnerowi będą przekazywane środki z dotacji, umowa musi zawierać zapisy dotyczące przekazywania i rozliczania tych środków</w:t>
          </w:r>
        </w:p>
        <w:p w:rsidR="00AB25DA" w:rsidRPr="003D67CC" w:rsidRDefault="00AB25DA" w:rsidP="00AB25DA">
          <w:pPr>
            <w:rPr>
              <w:rFonts w:ascii="Verdana" w:hAnsi="Verdana"/>
              <w:color w:val="000000"/>
              <w:sz w:val="20"/>
              <w:szCs w:val="20"/>
              <w:u w:val="single"/>
            </w:rPr>
          </w:pPr>
        </w:p>
        <w:p w:rsidR="00AB25DA" w:rsidRPr="00AB25DA" w:rsidRDefault="00AB25DA" w:rsidP="00AB25DA">
          <w:pPr>
            <w:numPr>
              <w:ilvl w:val="0"/>
              <w:numId w:val="1"/>
            </w:numPr>
            <w:autoSpaceDE w:val="0"/>
            <w:autoSpaceDN w:val="0"/>
            <w:adjustRightInd w:val="0"/>
            <w:spacing w:after="120"/>
            <w:jc w:val="both"/>
            <w:rPr>
              <w:rFonts w:ascii="Verdana" w:hAnsi="Verdana"/>
              <w:b/>
              <w:color w:val="000000"/>
              <w:sz w:val="20"/>
              <w:szCs w:val="20"/>
            </w:rPr>
          </w:pPr>
          <w:r w:rsidRPr="00B87F6D">
            <w:rPr>
              <w:rFonts w:ascii="Verdana" w:hAnsi="Verdana"/>
              <w:b/>
              <w:color w:val="000000"/>
              <w:sz w:val="20"/>
              <w:szCs w:val="20"/>
            </w:rPr>
            <w:t xml:space="preserve">Oświadczenie Partnera o </w:t>
          </w:r>
          <w:proofErr w:type="spellStart"/>
          <w:r w:rsidRPr="00B87F6D">
            <w:rPr>
              <w:rFonts w:ascii="Verdana" w:hAnsi="Verdana"/>
              <w:b/>
              <w:color w:val="000000"/>
              <w:sz w:val="20"/>
              <w:szCs w:val="20"/>
            </w:rPr>
            <w:t>kwalifikowalności</w:t>
          </w:r>
          <w:proofErr w:type="spellEnd"/>
          <w:r w:rsidRPr="00B87F6D">
            <w:rPr>
              <w:rFonts w:ascii="Verdana" w:hAnsi="Verdana"/>
              <w:b/>
              <w:color w:val="000000"/>
              <w:sz w:val="20"/>
              <w:szCs w:val="20"/>
            </w:rPr>
            <w:t xml:space="preserve"> VAT. </w:t>
          </w:r>
          <w:r w:rsidRPr="00B87F6D">
            <w:rPr>
              <w:rFonts w:ascii="Verdana" w:hAnsi="Verdana"/>
              <w:color w:val="000000"/>
              <w:sz w:val="20"/>
              <w:szCs w:val="20"/>
            </w:rPr>
            <w:t>Partner powinien określić, czy jest płatnikiem VAT i czy w ramach projektu ma możliwość odzyskiwania VAT.</w:t>
          </w:r>
        </w:p>
        <w:tbl>
          <w:tblPr>
            <w:tblpPr w:leftFromText="187" w:rightFromText="187" w:horzAnchor="margin" w:tblpXSpec="center" w:tblpYSpec="bottom"/>
            <w:tblW w:w="4000" w:type="pct"/>
            <w:tblLook w:val="04A0"/>
          </w:tblPr>
          <w:tblGrid>
            <w:gridCol w:w="7442"/>
          </w:tblGrid>
          <w:tr w:rsidR="00AB25DA">
            <w:tc>
              <w:tcPr>
                <w:tcW w:w="7672" w:type="dxa"/>
                <w:tcMar>
                  <w:top w:w="216" w:type="dxa"/>
                  <w:left w:w="115" w:type="dxa"/>
                  <w:bottom w:w="216" w:type="dxa"/>
                  <w:right w:w="115" w:type="dxa"/>
                </w:tcMar>
              </w:tcPr>
              <w:p w:rsidR="00AB25DA" w:rsidRDefault="00B34165">
                <w:pPr>
                  <w:pStyle w:val="Bezodstpw"/>
                  <w:rPr>
                    <w:color w:val="4F81BD" w:themeColor="accent1"/>
                  </w:rPr>
                </w:pPr>
              </w:p>
            </w:tc>
          </w:tr>
        </w:tbl>
      </w:sdtContent>
    </w:sdt>
    <w:p w:rsidR="00B87F6D" w:rsidRPr="00B87F6D" w:rsidRDefault="00AB25DA" w:rsidP="00B87F6D">
      <w:pPr>
        <w:numPr>
          <w:ilvl w:val="0"/>
          <w:numId w:val="1"/>
        </w:numPr>
        <w:autoSpaceDE w:val="0"/>
        <w:autoSpaceDN w:val="0"/>
        <w:adjustRightInd w:val="0"/>
        <w:spacing w:after="120"/>
        <w:jc w:val="both"/>
        <w:rPr>
          <w:rFonts w:ascii="Verdana" w:hAnsi="Verdana"/>
          <w:b/>
          <w:color w:val="000000"/>
          <w:sz w:val="20"/>
          <w:szCs w:val="20"/>
        </w:rPr>
      </w:pPr>
      <w:r>
        <w:rPr>
          <w:rFonts w:ascii="Verdana" w:hAnsi="Verdana"/>
          <w:b/>
          <w:color w:val="000000"/>
          <w:sz w:val="20"/>
          <w:szCs w:val="20"/>
        </w:rPr>
        <w:t>S</w:t>
      </w:r>
      <w:r w:rsidR="00B87F6D" w:rsidRPr="00B87F6D">
        <w:rPr>
          <w:rFonts w:ascii="Verdana" w:hAnsi="Verdana"/>
          <w:b/>
          <w:color w:val="000000"/>
          <w:sz w:val="20"/>
          <w:szCs w:val="20"/>
        </w:rPr>
        <w:t xml:space="preserve">zczegółowy budżet kosztów partnera. </w:t>
      </w:r>
      <w:r w:rsidR="00B87F6D" w:rsidRPr="00B87F6D">
        <w:rPr>
          <w:rFonts w:ascii="Verdana" w:hAnsi="Verdana"/>
          <w:color w:val="000000"/>
          <w:sz w:val="20"/>
          <w:szCs w:val="20"/>
        </w:rPr>
        <w:t>Budżet powinien przedstawiać wszystkie koszty, z podziałem na koszty bezpośrednie oraz pośrednie. Partner powinien również określić sposób kalkulacji kosztów pośrednich oraz z jakich źródeł finansowania pokryje ewentualny wkład własny (jeśli tak</w:t>
      </w:r>
      <w:r w:rsidR="00B87F6D">
        <w:rPr>
          <w:rFonts w:ascii="Verdana" w:hAnsi="Verdana"/>
          <w:color w:val="000000"/>
          <w:sz w:val="20"/>
          <w:szCs w:val="20"/>
        </w:rPr>
        <w:t>owe koszty zamierza rozliczyć w </w:t>
      </w:r>
      <w:r w:rsidR="00B87F6D" w:rsidRPr="00B87F6D">
        <w:rPr>
          <w:rFonts w:ascii="Verdana" w:hAnsi="Verdana"/>
          <w:color w:val="000000"/>
          <w:sz w:val="20"/>
          <w:szCs w:val="20"/>
        </w:rPr>
        <w:t>projekcie).</w:t>
      </w:r>
    </w:p>
    <w:p w:rsidR="00B87F6D" w:rsidRPr="00B87F6D" w:rsidRDefault="00B87F6D" w:rsidP="00B87F6D">
      <w:pPr>
        <w:numPr>
          <w:ilvl w:val="0"/>
          <w:numId w:val="1"/>
        </w:numPr>
        <w:autoSpaceDE w:val="0"/>
        <w:autoSpaceDN w:val="0"/>
        <w:adjustRightInd w:val="0"/>
        <w:spacing w:after="120"/>
        <w:jc w:val="both"/>
        <w:rPr>
          <w:rFonts w:ascii="Verdana" w:hAnsi="Verdana"/>
          <w:color w:val="000000"/>
          <w:sz w:val="20"/>
          <w:szCs w:val="20"/>
        </w:rPr>
      </w:pPr>
      <w:r w:rsidRPr="00B87F6D">
        <w:rPr>
          <w:rFonts w:ascii="Verdana" w:hAnsi="Verdana"/>
          <w:b/>
          <w:color w:val="000000"/>
          <w:sz w:val="20"/>
          <w:szCs w:val="20"/>
        </w:rPr>
        <w:t>Kwota i sposób przekazywania dotacji.</w:t>
      </w:r>
      <w:r w:rsidRPr="00B87F6D">
        <w:rPr>
          <w:rFonts w:ascii="Verdana" w:hAnsi="Verdana"/>
          <w:color w:val="000000"/>
          <w:sz w:val="20"/>
          <w:szCs w:val="20"/>
        </w:rPr>
        <w:t xml:space="preserve"> </w:t>
      </w:r>
      <w:proofErr w:type="spellStart"/>
      <w:r w:rsidRPr="00B87F6D">
        <w:rPr>
          <w:rFonts w:ascii="Verdana" w:hAnsi="Verdana"/>
          <w:color w:val="000000"/>
          <w:sz w:val="20"/>
          <w:szCs w:val="20"/>
        </w:rPr>
        <w:t>Grantobiorca</w:t>
      </w:r>
      <w:proofErr w:type="spellEnd"/>
      <w:r w:rsidRPr="00B87F6D">
        <w:rPr>
          <w:rFonts w:ascii="Verdana" w:hAnsi="Verdana"/>
          <w:color w:val="000000"/>
          <w:sz w:val="20"/>
          <w:szCs w:val="20"/>
        </w:rPr>
        <w:t xml:space="preserve"> i Partner wspólnie decydują w jaki sposób Partner otrzymuje środki. Może to być jedna transza, kilka transz, zaliczkowo lub refundacja wydatków, można wskazać konkretne daty wypłaty lub zadania, po których wykonaniu następuje wypłata. Operator nie narzuca żadnej formy. Należy jednak pamiętać, aby z jednej strony były zabezpieczone interesy </w:t>
      </w:r>
      <w:proofErr w:type="spellStart"/>
      <w:r w:rsidRPr="00B87F6D">
        <w:rPr>
          <w:rFonts w:ascii="Verdana" w:hAnsi="Verdana"/>
          <w:color w:val="000000"/>
          <w:sz w:val="20"/>
          <w:szCs w:val="20"/>
        </w:rPr>
        <w:t>Grantobiorcy</w:t>
      </w:r>
      <w:proofErr w:type="spellEnd"/>
      <w:r w:rsidRPr="00B87F6D">
        <w:rPr>
          <w:rFonts w:ascii="Verdana" w:hAnsi="Verdana"/>
          <w:color w:val="000000"/>
          <w:sz w:val="20"/>
          <w:szCs w:val="20"/>
        </w:rPr>
        <w:t>, z drugiej zaś Partner powinien mieć pełną możliwość realizacji swoich działań. W umowie powinien być też wskazany numer rachunku, na który będą przelewane środki pieniężne. Zaleca się, aby był to wydzielony rachunek, aczkolwiek w przypadku przelewania niewielkich kwot lub tylko refundacji wydatków możliwe jest przekazywanie środków na operacyjny (juz i</w:t>
      </w:r>
      <w:r>
        <w:rPr>
          <w:rFonts w:ascii="Verdana" w:hAnsi="Verdana"/>
          <w:color w:val="000000"/>
          <w:sz w:val="20"/>
          <w:szCs w:val="20"/>
        </w:rPr>
        <w:t>stniejący) rachunek Partnera. W </w:t>
      </w:r>
      <w:r w:rsidRPr="00B87F6D">
        <w:rPr>
          <w:rFonts w:ascii="Verdana" w:hAnsi="Verdana"/>
          <w:color w:val="000000"/>
          <w:sz w:val="20"/>
          <w:szCs w:val="20"/>
        </w:rPr>
        <w:t xml:space="preserve">przypadku przekazywania Partnerowi waluty obcej należy w umowie zawrzeć sposób jej rozliczeń, w szczególności w sytuacji </w:t>
      </w:r>
      <w:r>
        <w:rPr>
          <w:rFonts w:ascii="Verdana" w:hAnsi="Verdana"/>
          <w:color w:val="000000"/>
          <w:sz w:val="20"/>
          <w:szCs w:val="20"/>
        </w:rPr>
        <w:t>gdy przekazywane są np. euro, a </w:t>
      </w:r>
      <w:r w:rsidRPr="00B87F6D">
        <w:rPr>
          <w:rFonts w:ascii="Verdana" w:hAnsi="Verdana"/>
          <w:color w:val="000000"/>
          <w:sz w:val="20"/>
          <w:szCs w:val="20"/>
        </w:rPr>
        <w:t xml:space="preserve">Partner wydatkuje inna walutę, np. koronę norweską. </w:t>
      </w:r>
    </w:p>
    <w:p w:rsidR="00B87F6D" w:rsidRPr="00B87F6D" w:rsidRDefault="00B87F6D" w:rsidP="00B87F6D">
      <w:pPr>
        <w:numPr>
          <w:ilvl w:val="0"/>
          <w:numId w:val="1"/>
        </w:numPr>
        <w:autoSpaceDE w:val="0"/>
        <w:autoSpaceDN w:val="0"/>
        <w:adjustRightInd w:val="0"/>
        <w:spacing w:after="120"/>
        <w:jc w:val="both"/>
        <w:rPr>
          <w:rFonts w:ascii="Verdana" w:hAnsi="Verdana"/>
          <w:color w:val="000000"/>
          <w:sz w:val="20"/>
          <w:szCs w:val="20"/>
        </w:rPr>
      </w:pPr>
      <w:r w:rsidRPr="00B87F6D">
        <w:rPr>
          <w:rFonts w:ascii="Verdana" w:hAnsi="Verdana"/>
          <w:b/>
          <w:color w:val="000000"/>
          <w:sz w:val="20"/>
          <w:szCs w:val="20"/>
        </w:rPr>
        <w:t>Rozliczenia z Partnerem.</w:t>
      </w:r>
      <w:r w:rsidRPr="00B87F6D">
        <w:rPr>
          <w:rFonts w:ascii="Verdana" w:hAnsi="Verdana"/>
          <w:color w:val="000000"/>
          <w:sz w:val="20"/>
          <w:szCs w:val="20"/>
        </w:rPr>
        <w:t xml:space="preserve"> </w:t>
      </w:r>
      <w:proofErr w:type="spellStart"/>
      <w:r w:rsidRPr="00B87F6D">
        <w:rPr>
          <w:rFonts w:ascii="Verdana" w:hAnsi="Verdana"/>
          <w:color w:val="000000"/>
          <w:sz w:val="20"/>
          <w:szCs w:val="20"/>
        </w:rPr>
        <w:t>Grantobiorca</w:t>
      </w:r>
      <w:proofErr w:type="spellEnd"/>
      <w:r w:rsidRPr="00B87F6D">
        <w:rPr>
          <w:rFonts w:ascii="Verdana" w:hAnsi="Verdana"/>
          <w:color w:val="000000"/>
          <w:sz w:val="20"/>
          <w:szCs w:val="20"/>
        </w:rPr>
        <w:t xml:space="preserve"> i Partner wspólnie decydują w jaki sposób Partner rozlicza się z otrzymanej dotacji. Partner ma obowiązek dokumentowania, opisywania zgodnie z wymogami programu i przechowywania dokumentacji księgowej do 31.12.2019. W umowie warto zawrzeć daty, w jakich Partner przesyła notę obciążeniową (lub inny dokument) wraz z listą wydatków, aby </w:t>
      </w:r>
      <w:proofErr w:type="spellStart"/>
      <w:r w:rsidRPr="00B87F6D">
        <w:rPr>
          <w:rFonts w:ascii="Verdana" w:hAnsi="Verdana"/>
          <w:color w:val="000000"/>
          <w:sz w:val="20"/>
          <w:szCs w:val="20"/>
        </w:rPr>
        <w:t>Grantobiorca</w:t>
      </w:r>
      <w:proofErr w:type="spellEnd"/>
      <w:r w:rsidRPr="00B87F6D">
        <w:rPr>
          <w:rFonts w:ascii="Verdana" w:hAnsi="Verdana"/>
          <w:color w:val="000000"/>
          <w:sz w:val="20"/>
          <w:szCs w:val="20"/>
        </w:rPr>
        <w:t xml:space="preserve"> miał czas na przygotowanie sprawozdania finansowego dla Operatora. </w:t>
      </w:r>
      <w:proofErr w:type="spellStart"/>
      <w:r w:rsidRPr="00B87F6D">
        <w:rPr>
          <w:rFonts w:ascii="Verdana" w:hAnsi="Verdana"/>
          <w:color w:val="000000"/>
          <w:sz w:val="20"/>
          <w:szCs w:val="20"/>
        </w:rPr>
        <w:t>Grantobiorca</w:t>
      </w:r>
      <w:proofErr w:type="spellEnd"/>
      <w:r w:rsidRPr="00B87F6D">
        <w:rPr>
          <w:rFonts w:ascii="Verdana" w:hAnsi="Verdana"/>
          <w:color w:val="000000"/>
          <w:sz w:val="20"/>
          <w:szCs w:val="20"/>
        </w:rPr>
        <w:t xml:space="preserve"> i Operator ma pełne prawo żądać kserokopii lub mieć wgląd do oryginałów wszystkich dokumentów związanych z realizacją projektu.</w:t>
      </w:r>
    </w:p>
    <w:p w:rsidR="00B87F6D" w:rsidRPr="00B87F6D" w:rsidRDefault="00B87F6D" w:rsidP="00750A45">
      <w:pPr>
        <w:rPr>
          <w:rFonts w:ascii="Verdana" w:hAnsi="Verdana"/>
          <w:sz w:val="20"/>
          <w:szCs w:val="20"/>
        </w:rPr>
      </w:pPr>
    </w:p>
    <w:sectPr w:rsidR="00B87F6D" w:rsidRPr="00B87F6D" w:rsidSect="00AE1B8B">
      <w:footerReference w:type="default" r:id="rId7"/>
      <w:headerReference w:type="first" r:id="rId8"/>
      <w:footerReference w:type="first" r:id="rId9"/>
      <w:pgSz w:w="11906" w:h="16838"/>
      <w:pgMar w:top="1417" w:right="1417" w:bottom="1417" w:left="1417" w:header="39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16E" w:rsidRDefault="00B0016E" w:rsidP="00601C23">
      <w:pPr>
        <w:spacing w:after="0" w:line="240" w:lineRule="auto"/>
      </w:pPr>
      <w:r>
        <w:separator/>
      </w:r>
    </w:p>
  </w:endnote>
  <w:endnote w:type="continuationSeparator" w:id="0">
    <w:p w:rsidR="00B0016E" w:rsidRDefault="00B0016E" w:rsidP="00601C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orpidPl">
    <w:altName w:val="Times New Roman"/>
    <w:panose1 w:val="00000000000000000000"/>
    <w:charset w:val="EE"/>
    <w:family w:val="auto"/>
    <w:notTrueType/>
    <w:pitch w:val="default"/>
    <w:sig w:usb0="00000005"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6E" w:rsidRPr="00B96256" w:rsidRDefault="00AB25DA" w:rsidP="00A3263F">
    <w:pPr>
      <w:pStyle w:val="Stopka"/>
      <w:jc w:val="center"/>
      <w:rPr>
        <w:rFonts w:ascii="Verdana" w:hAnsi="Verdana"/>
        <w:b/>
        <w:color w:val="236192"/>
        <w:sz w:val="16"/>
        <w:szCs w:val="16"/>
        <w:lang w:val="pl-PL"/>
      </w:rPr>
    </w:pPr>
    <w:r>
      <w:rPr>
        <w:rFonts w:ascii="Verdana" w:hAnsi="Verdana"/>
        <w:b/>
        <w:color w:val="236192"/>
        <w:sz w:val="16"/>
        <w:szCs w:val="16"/>
        <w:lang w:val="pl-PL"/>
      </w:rPr>
      <w:tab/>
    </w:r>
    <w:r w:rsidR="00B0016E" w:rsidRPr="00B96256">
      <w:rPr>
        <w:rFonts w:ascii="Verdana" w:hAnsi="Verdana"/>
        <w:b/>
        <w:color w:val="236192"/>
        <w:sz w:val="16"/>
        <w:szCs w:val="16"/>
        <w:lang w:val="pl-PL"/>
      </w:rPr>
      <w:t xml:space="preserve">Obywatele dla Demokracji </w:t>
    </w:r>
    <w:r>
      <w:rPr>
        <w:rFonts w:ascii="Verdana" w:hAnsi="Verdana"/>
        <w:b/>
        <w:color w:val="236192"/>
        <w:sz w:val="16"/>
        <w:szCs w:val="16"/>
        <w:lang w:val="pl-PL"/>
      </w:rPr>
      <w:tab/>
    </w:r>
    <w:r>
      <w:rPr>
        <w:rFonts w:ascii="Verdana" w:hAnsi="Verdana"/>
        <w:b/>
        <w:color w:val="236192"/>
        <w:sz w:val="16"/>
        <w:szCs w:val="16"/>
        <w:lang w:val="pl-PL"/>
      </w:rPr>
      <w:tab/>
    </w:r>
    <w:r w:rsidR="00B34165" w:rsidRPr="00AB25DA">
      <w:rPr>
        <w:rFonts w:ascii="Verdana" w:hAnsi="Verdana"/>
        <w:b/>
        <w:color w:val="236192"/>
        <w:sz w:val="16"/>
        <w:szCs w:val="16"/>
        <w:lang w:val="pl-PL"/>
      </w:rPr>
      <w:fldChar w:fldCharType="begin"/>
    </w:r>
    <w:r w:rsidRPr="00AB25DA">
      <w:rPr>
        <w:rFonts w:ascii="Verdana" w:hAnsi="Verdana"/>
        <w:b/>
        <w:color w:val="236192"/>
        <w:sz w:val="16"/>
        <w:szCs w:val="16"/>
        <w:lang w:val="pl-PL"/>
      </w:rPr>
      <w:instrText xml:space="preserve"> PAGE   \* MERGEFORMAT </w:instrText>
    </w:r>
    <w:r w:rsidR="00B34165" w:rsidRPr="00AB25DA">
      <w:rPr>
        <w:rFonts w:ascii="Verdana" w:hAnsi="Verdana"/>
        <w:b/>
        <w:color w:val="236192"/>
        <w:sz w:val="16"/>
        <w:szCs w:val="16"/>
        <w:lang w:val="pl-PL"/>
      </w:rPr>
      <w:fldChar w:fldCharType="separate"/>
    </w:r>
    <w:r w:rsidR="00AE1B8B">
      <w:rPr>
        <w:rFonts w:ascii="Verdana" w:hAnsi="Verdana"/>
        <w:b/>
        <w:noProof/>
        <w:color w:val="236192"/>
        <w:sz w:val="16"/>
        <w:szCs w:val="16"/>
        <w:lang w:val="pl-PL"/>
      </w:rPr>
      <w:t>2</w:t>
    </w:r>
    <w:r w:rsidR="00B34165" w:rsidRPr="00AB25DA">
      <w:rPr>
        <w:rFonts w:ascii="Verdana" w:hAnsi="Verdana"/>
        <w:b/>
        <w:color w:val="236192"/>
        <w:sz w:val="16"/>
        <w:szCs w:val="16"/>
        <w:lang w:val="pl-PL"/>
      </w:rPr>
      <w:fldChar w:fldCharType="end"/>
    </w:r>
  </w:p>
  <w:p w:rsidR="00B0016E" w:rsidRPr="00B96256" w:rsidRDefault="00B0016E" w:rsidP="00A3263F">
    <w:pPr>
      <w:pStyle w:val="Stopka"/>
      <w:jc w:val="center"/>
      <w:rPr>
        <w:rFonts w:ascii="Verdana" w:hAnsi="Verdana"/>
        <w:b/>
        <w:color w:val="236192"/>
        <w:sz w:val="16"/>
        <w:szCs w:val="16"/>
        <w:lang w:val="pl-PL"/>
      </w:rPr>
    </w:pPr>
    <w:r w:rsidRPr="00B96256">
      <w:rPr>
        <w:rFonts w:ascii="Verdana" w:hAnsi="Verdana"/>
        <w:b/>
        <w:color w:val="236192"/>
        <w:sz w:val="16"/>
        <w:szCs w:val="16"/>
        <w:lang w:val="pl-PL"/>
      </w:rPr>
      <w:t>www.ngofund.org.pl</w:t>
    </w:r>
  </w:p>
  <w:p w:rsidR="00B0016E" w:rsidRPr="00B96256" w:rsidRDefault="00B0016E">
    <w:pPr>
      <w:pStyle w:val="Stopka"/>
      <w:rPr>
        <w:color w:val="236192"/>
        <w:sz w:val="16"/>
        <w:szCs w:val="16"/>
        <w:lang w:val="pl-PL"/>
      </w:rPr>
    </w:pPr>
  </w:p>
  <w:p w:rsidR="00B0016E" w:rsidRPr="00C11AD0" w:rsidRDefault="00B0016E" w:rsidP="00A3263F">
    <w:pPr>
      <w:pStyle w:val="Stopka"/>
      <w:rPr>
        <w:color w:val="5595FF"/>
        <w:sz w:val="16"/>
        <w:szCs w:val="16"/>
        <w:lang w:val="pl-P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5DA" w:rsidRPr="00B96256" w:rsidRDefault="00AB25DA" w:rsidP="00AB25DA">
    <w:pPr>
      <w:pStyle w:val="Stopka"/>
      <w:jc w:val="center"/>
      <w:rPr>
        <w:rFonts w:ascii="Verdana" w:hAnsi="Verdana"/>
        <w:b/>
        <w:color w:val="236192"/>
        <w:sz w:val="16"/>
        <w:szCs w:val="16"/>
        <w:lang w:val="pl-PL"/>
      </w:rPr>
    </w:pPr>
    <w:r>
      <w:rPr>
        <w:rFonts w:ascii="Verdana" w:hAnsi="Verdana"/>
        <w:b/>
        <w:color w:val="236192"/>
        <w:sz w:val="16"/>
        <w:szCs w:val="16"/>
        <w:lang w:val="pl-PL"/>
      </w:rPr>
      <w:tab/>
    </w:r>
    <w:r w:rsidRPr="00B96256">
      <w:rPr>
        <w:rFonts w:ascii="Verdana" w:hAnsi="Verdana"/>
        <w:b/>
        <w:color w:val="236192"/>
        <w:sz w:val="16"/>
        <w:szCs w:val="16"/>
        <w:lang w:val="pl-PL"/>
      </w:rPr>
      <w:t xml:space="preserve">Obywatele dla Demokracji </w:t>
    </w:r>
    <w:r>
      <w:rPr>
        <w:rFonts w:ascii="Verdana" w:hAnsi="Verdana"/>
        <w:b/>
        <w:color w:val="236192"/>
        <w:sz w:val="16"/>
        <w:szCs w:val="16"/>
        <w:lang w:val="pl-PL"/>
      </w:rPr>
      <w:tab/>
    </w:r>
    <w:r>
      <w:rPr>
        <w:rFonts w:ascii="Verdana" w:hAnsi="Verdana"/>
        <w:b/>
        <w:color w:val="236192"/>
        <w:sz w:val="16"/>
        <w:szCs w:val="16"/>
        <w:lang w:val="pl-PL"/>
      </w:rPr>
      <w:tab/>
    </w:r>
    <w:r w:rsidR="00B34165" w:rsidRPr="00AB25DA">
      <w:rPr>
        <w:rFonts w:ascii="Verdana" w:hAnsi="Verdana"/>
        <w:b/>
        <w:color w:val="236192"/>
        <w:sz w:val="16"/>
        <w:szCs w:val="16"/>
        <w:lang w:val="pl-PL"/>
      </w:rPr>
      <w:fldChar w:fldCharType="begin"/>
    </w:r>
    <w:r w:rsidRPr="00AB25DA">
      <w:rPr>
        <w:rFonts w:ascii="Verdana" w:hAnsi="Verdana"/>
        <w:b/>
        <w:color w:val="236192"/>
        <w:sz w:val="16"/>
        <w:szCs w:val="16"/>
        <w:lang w:val="pl-PL"/>
      </w:rPr>
      <w:instrText xml:space="preserve"> PAGE   \* MERGEFORMAT </w:instrText>
    </w:r>
    <w:r w:rsidR="00B34165" w:rsidRPr="00AB25DA">
      <w:rPr>
        <w:rFonts w:ascii="Verdana" w:hAnsi="Verdana"/>
        <w:b/>
        <w:color w:val="236192"/>
        <w:sz w:val="16"/>
        <w:szCs w:val="16"/>
        <w:lang w:val="pl-PL"/>
      </w:rPr>
      <w:fldChar w:fldCharType="separate"/>
    </w:r>
    <w:r w:rsidR="00AE1B8B">
      <w:rPr>
        <w:rFonts w:ascii="Verdana" w:hAnsi="Verdana"/>
        <w:b/>
        <w:noProof/>
        <w:color w:val="236192"/>
        <w:sz w:val="16"/>
        <w:szCs w:val="16"/>
        <w:lang w:val="pl-PL"/>
      </w:rPr>
      <w:t>1</w:t>
    </w:r>
    <w:r w:rsidR="00B34165" w:rsidRPr="00AB25DA">
      <w:rPr>
        <w:rFonts w:ascii="Verdana" w:hAnsi="Verdana"/>
        <w:b/>
        <w:color w:val="236192"/>
        <w:sz w:val="16"/>
        <w:szCs w:val="16"/>
        <w:lang w:val="pl-PL"/>
      </w:rPr>
      <w:fldChar w:fldCharType="end"/>
    </w:r>
  </w:p>
  <w:p w:rsidR="00AB25DA" w:rsidRPr="00B96256" w:rsidRDefault="00AB25DA" w:rsidP="00AB25DA">
    <w:pPr>
      <w:pStyle w:val="Stopka"/>
      <w:jc w:val="center"/>
      <w:rPr>
        <w:rFonts w:ascii="Verdana" w:hAnsi="Verdana"/>
        <w:b/>
        <w:color w:val="236192"/>
        <w:sz w:val="16"/>
        <w:szCs w:val="16"/>
        <w:lang w:val="pl-PL"/>
      </w:rPr>
    </w:pPr>
    <w:r w:rsidRPr="00B96256">
      <w:rPr>
        <w:rFonts w:ascii="Verdana" w:hAnsi="Verdana"/>
        <w:b/>
        <w:color w:val="236192"/>
        <w:sz w:val="16"/>
        <w:szCs w:val="16"/>
        <w:lang w:val="pl-PL"/>
      </w:rPr>
      <w:t>www.ngofund.org.pl</w:t>
    </w:r>
  </w:p>
  <w:p w:rsidR="00AB25DA" w:rsidRPr="00AB25DA" w:rsidRDefault="00AB25DA">
    <w:pPr>
      <w:pStyle w:val="Stopka"/>
      <w:rPr>
        <w:lang w:val="pl-P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16E" w:rsidRDefault="00B0016E" w:rsidP="00601C23">
      <w:pPr>
        <w:spacing w:after="0" w:line="240" w:lineRule="auto"/>
      </w:pPr>
      <w:r>
        <w:separator/>
      </w:r>
    </w:p>
  </w:footnote>
  <w:footnote w:type="continuationSeparator" w:id="0">
    <w:p w:rsidR="00B0016E" w:rsidRDefault="00B0016E" w:rsidP="00601C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5DA" w:rsidRDefault="00AE1B8B">
    <w:pPr>
      <w:pStyle w:val="Nagwek"/>
    </w:pPr>
    <w:r>
      <w:rPr>
        <w:noProof/>
        <w:lang w:val="pl-PL" w:eastAsia="pl-PL"/>
      </w:rPr>
      <w:drawing>
        <wp:inline distT="0" distB="0" distL="0" distR="0">
          <wp:extent cx="5760720" cy="743585"/>
          <wp:effectExtent l="19050" t="0" r="0" b="0"/>
          <wp:docPr id="2" name="Obraz 1" descr="naglowek_PL_kon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PL_kontur.png"/>
                  <pic:cNvPicPr/>
                </pic:nvPicPr>
                <pic:blipFill>
                  <a:blip r:embed="rId1"/>
                  <a:stretch>
                    <a:fillRect/>
                  </a:stretch>
                </pic:blipFill>
                <pic:spPr>
                  <a:xfrm>
                    <a:off x="0" y="0"/>
                    <a:ext cx="5760720" cy="74358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B6464"/>
    <w:multiLevelType w:val="multilevel"/>
    <w:tmpl w:val="2CBEF38A"/>
    <w:lvl w:ilvl="0">
      <w:start w:val="1"/>
      <w:numFmt w:val="decimal"/>
      <w:lvlText w:val="%1."/>
      <w:lvlJc w:val="left"/>
      <w:pPr>
        <w:tabs>
          <w:tab w:val="num" w:pos="360"/>
        </w:tabs>
        <w:ind w:left="360" w:hanging="360"/>
      </w:pPr>
      <w:rPr>
        <w:rFonts w:hint="default"/>
        <w:b w:val="0"/>
        <w:effect w:val="none"/>
      </w:rPr>
    </w:lvl>
    <w:lvl w:ilvl="1">
      <w:start w:val="1"/>
      <w:numFmt w:val="decimal"/>
      <w:lvlText w:val="%1.%2."/>
      <w:lvlJc w:val="left"/>
      <w:pPr>
        <w:tabs>
          <w:tab w:val="num" w:pos="792"/>
        </w:tabs>
        <w:ind w:left="792" w:hanging="432"/>
      </w:pPr>
      <w:rPr>
        <w:rFonts w:hint="default"/>
        <w:b w:val="0"/>
        <w:color w:val="339966"/>
        <w:effect w:val="no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601C23"/>
    <w:rsid w:val="0003196E"/>
    <w:rsid w:val="0004209D"/>
    <w:rsid w:val="0016738C"/>
    <w:rsid w:val="0024538F"/>
    <w:rsid w:val="0032794C"/>
    <w:rsid w:val="003711B4"/>
    <w:rsid w:val="00384EDB"/>
    <w:rsid w:val="003D67CC"/>
    <w:rsid w:val="004070E0"/>
    <w:rsid w:val="00426406"/>
    <w:rsid w:val="0045050A"/>
    <w:rsid w:val="0045533F"/>
    <w:rsid w:val="005B41B9"/>
    <w:rsid w:val="00601C23"/>
    <w:rsid w:val="00612906"/>
    <w:rsid w:val="006165B2"/>
    <w:rsid w:val="0063032F"/>
    <w:rsid w:val="0067248F"/>
    <w:rsid w:val="006C1283"/>
    <w:rsid w:val="006F5800"/>
    <w:rsid w:val="00750A45"/>
    <w:rsid w:val="00780587"/>
    <w:rsid w:val="007E24A4"/>
    <w:rsid w:val="007F045F"/>
    <w:rsid w:val="00856B2A"/>
    <w:rsid w:val="008A462A"/>
    <w:rsid w:val="008C2F48"/>
    <w:rsid w:val="00A3263F"/>
    <w:rsid w:val="00A44BA9"/>
    <w:rsid w:val="00A8306B"/>
    <w:rsid w:val="00A87560"/>
    <w:rsid w:val="00AA7253"/>
    <w:rsid w:val="00AB25DA"/>
    <w:rsid w:val="00AE1B8B"/>
    <w:rsid w:val="00B0016E"/>
    <w:rsid w:val="00B34165"/>
    <w:rsid w:val="00B87F6D"/>
    <w:rsid w:val="00B96256"/>
    <w:rsid w:val="00C11AD0"/>
    <w:rsid w:val="00C56095"/>
    <w:rsid w:val="00C61847"/>
    <w:rsid w:val="00D472A5"/>
    <w:rsid w:val="00DA00E0"/>
    <w:rsid w:val="00DE345F"/>
    <w:rsid w:val="00DE49B5"/>
    <w:rsid w:val="00DF6E6B"/>
    <w:rsid w:val="00E61BB8"/>
    <w:rsid w:val="00E67FB5"/>
    <w:rsid w:val="00ED227D"/>
    <w:rsid w:val="00EE5278"/>
    <w:rsid w:val="00F364DE"/>
    <w:rsid w:val="00FB0CA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462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1C23"/>
    <w:pPr>
      <w:tabs>
        <w:tab w:val="center" w:pos="4536"/>
        <w:tab w:val="right" w:pos="9072"/>
      </w:tabs>
      <w:spacing w:after="0" w:line="240" w:lineRule="auto"/>
    </w:pPr>
    <w:rPr>
      <w:rFonts w:asciiTheme="minorHAnsi" w:eastAsiaTheme="minorHAnsi" w:hAnsiTheme="minorHAnsi" w:cstheme="minorBidi"/>
      <w:lang w:val="en-US"/>
    </w:rPr>
  </w:style>
  <w:style w:type="character" w:customStyle="1" w:styleId="NagwekZnak">
    <w:name w:val="Nagłówek Znak"/>
    <w:basedOn w:val="Domylnaczcionkaakapitu"/>
    <w:link w:val="Nagwek"/>
    <w:uiPriority w:val="99"/>
    <w:rsid w:val="00601C23"/>
    <w:rPr>
      <w:lang w:val="en-US"/>
    </w:rPr>
  </w:style>
  <w:style w:type="paragraph" w:styleId="Stopka">
    <w:name w:val="footer"/>
    <w:basedOn w:val="Normalny"/>
    <w:link w:val="StopkaZnak"/>
    <w:uiPriority w:val="99"/>
    <w:unhideWhenUsed/>
    <w:rsid w:val="00601C23"/>
    <w:pPr>
      <w:tabs>
        <w:tab w:val="center" w:pos="4536"/>
        <w:tab w:val="right" w:pos="9072"/>
      </w:tabs>
      <w:spacing w:after="0" w:line="240" w:lineRule="auto"/>
    </w:pPr>
    <w:rPr>
      <w:rFonts w:asciiTheme="minorHAnsi" w:eastAsiaTheme="minorHAnsi" w:hAnsiTheme="minorHAnsi" w:cstheme="minorBidi"/>
      <w:lang w:val="en-US"/>
    </w:rPr>
  </w:style>
  <w:style w:type="character" w:customStyle="1" w:styleId="StopkaZnak">
    <w:name w:val="Stopka Znak"/>
    <w:basedOn w:val="Domylnaczcionkaakapitu"/>
    <w:link w:val="Stopka"/>
    <w:uiPriority w:val="99"/>
    <w:rsid w:val="00601C23"/>
    <w:rPr>
      <w:lang w:val="en-US"/>
    </w:rPr>
  </w:style>
  <w:style w:type="paragraph" w:styleId="Tekstdymka">
    <w:name w:val="Balloon Text"/>
    <w:basedOn w:val="Normalny"/>
    <w:link w:val="TekstdymkaZnak"/>
    <w:uiPriority w:val="99"/>
    <w:semiHidden/>
    <w:unhideWhenUsed/>
    <w:rsid w:val="00601C23"/>
    <w:pPr>
      <w:spacing w:after="0" w:line="240" w:lineRule="auto"/>
    </w:pPr>
    <w:rPr>
      <w:rFonts w:ascii="Tahoma" w:eastAsiaTheme="minorHAnsi" w:hAnsi="Tahoma" w:cs="Tahoma"/>
      <w:sz w:val="16"/>
      <w:szCs w:val="16"/>
      <w:lang w:val="en-US"/>
    </w:rPr>
  </w:style>
  <w:style w:type="character" w:customStyle="1" w:styleId="TekstdymkaZnak">
    <w:name w:val="Tekst dymka Znak"/>
    <w:basedOn w:val="Domylnaczcionkaakapitu"/>
    <w:link w:val="Tekstdymka"/>
    <w:uiPriority w:val="99"/>
    <w:semiHidden/>
    <w:rsid w:val="00601C23"/>
    <w:rPr>
      <w:rFonts w:ascii="Tahoma" w:hAnsi="Tahoma" w:cs="Tahoma"/>
      <w:sz w:val="16"/>
      <w:szCs w:val="16"/>
      <w:lang w:val="en-US"/>
    </w:rPr>
  </w:style>
  <w:style w:type="paragraph" w:styleId="NormalnyWeb">
    <w:name w:val="Normal (Web)"/>
    <w:basedOn w:val="Normalny"/>
    <w:uiPriority w:val="99"/>
    <w:unhideWhenUsed/>
    <w:rsid w:val="00601C23"/>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unhideWhenUsed/>
    <w:rsid w:val="00A3263F"/>
    <w:rPr>
      <w:color w:val="0000FF" w:themeColor="hyperlink"/>
      <w:u w:val="single"/>
    </w:rPr>
  </w:style>
  <w:style w:type="paragraph" w:styleId="Tekstprzypisudolnego">
    <w:name w:val="footnote text"/>
    <w:basedOn w:val="Normalny"/>
    <w:link w:val="TekstprzypisudolnegoZnak"/>
    <w:uiPriority w:val="99"/>
    <w:semiHidden/>
    <w:unhideWhenUsed/>
    <w:rsid w:val="008A462A"/>
    <w:pPr>
      <w:spacing w:after="0" w:line="240" w:lineRule="auto"/>
    </w:pPr>
    <w:rPr>
      <w:rFonts w:ascii="Cambria" w:hAnsi="Cambria"/>
      <w:sz w:val="20"/>
      <w:szCs w:val="20"/>
    </w:rPr>
  </w:style>
  <w:style w:type="character" w:customStyle="1" w:styleId="TekstprzypisudolnegoZnak">
    <w:name w:val="Tekst przypisu dolnego Znak"/>
    <w:basedOn w:val="Domylnaczcionkaakapitu"/>
    <w:link w:val="Tekstprzypisudolnego"/>
    <w:uiPriority w:val="99"/>
    <w:semiHidden/>
    <w:rsid w:val="008A462A"/>
    <w:rPr>
      <w:rFonts w:ascii="Cambria" w:eastAsia="Calibri" w:hAnsi="Cambria" w:cs="Times New Roman"/>
      <w:sz w:val="20"/>
      <w:szCs w:val="20"/>
    </w:rPr>
  </w:style>
  <w:style w:type="paragraph" w:styleId="Bezodstpw">
    <w:name w:val="No Spacing"/>
    <w:link w:val="BezodstpwZnak"/>
    <w:uiPriority w:val="1"/>
    <w:qFormat/>
    <w:rsid w:val="00AB25DA"/>
    <w:pPr>
      <w:spacing w:after="0" w:line="240" w:lineRule="auto"/>
    </w:pPr>
    <w:rPr>
      <w:rFonts w:eastAsiaTheme="minorEastAsia"/>
    </w:rPr>
  </w:style>
  <w:style w:type="character" w:customStyle="1" w:styleId="BezodstpwZnak">
    <w:name w:val="Bez odstępów Znak"/>
    <w:basedOn w:val="Domylnaczcionkaakapitu"/>
    <w:link w:val="Bezodstpw"/>
    <w:uiPriority w:val="1"/>
    <w:rsid w:val="00AB25DA"/>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3780</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Fundacja im. Stefana Batorego</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Dumańska</dc:creator>
  <cp:lastModifiedBy>Katarzyna Dumańska</cp:lastModifiedBy>
  <cp:revision>2</cp:revision>
  <cp:lastPrinted>2013-09-26T12:31:00Z</cp:lastPrinted>
  <dcterms:created xsi:type="dcterms:W3CDTF">2014-07-31T10:40:00Z</dcterms:created>
  <dcterms:modified xsi:type="dcterms:W3CDTF">2014-07-31T10:40:00Z</dcterms:modified>
</cp:coreProperties>
</file>